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16" w:rsidRPr="005B3283" w:rsidRDefault="00CE7F16" w:rsidP="00CE7F1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F2D403F" wp14:editId="66069A3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F16" w:rsidRPr="005B3283" w:rsidRDefault="00CE7F16" w:rsidP="00CE7F1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CE7F16" w:rsidRPr="005B3283" w:rsidRDefault="00CE7F16" w:rsidP="00CE7F1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CE7F16" w:rsidRPr="005B3283" w:rsidRDefault="00CE7F16" w:rsidP="00CE7F1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CE7F16" w:rsidRPr="005B3283" w:rsidRDefault="00CE7F16" w:rsidP="00CE7F1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7F16" w:rsidRPr="005B3283" w:rsidRDefault="00CE7F16" w:rsidP="00CE7F1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CE7F16" w:rsidRPr="005B3283" w:rsidRDefault="00CE7F16" w:rsidP="00CE7F1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E7F16" w:rsidRPr="005B3283" w:rsidRDefault="00CE7F16" w:rsidP="00CE7F1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75C" w:rsidRPr="00CE7F16" w:rsidRDefault="00CE7F16" w:rsidP="00CE7F16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50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7417DF" w:rsidRPr="003A575C" w:rsidRDefault="007417DF" w:rsidP="003A575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575C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="00740217" w:rsidRPr="003A575C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погодження проекту землеустрою щодо </w:t>
      </w:r>
      <w:r w:rsidR="00517A52" w:rsidRPr="003A575C">
        <w:rPr>
          <w:rFonts w:ascii="Times New Roman" w:hAnsi="Times New Roman" w:cs="Times New Roman"/>
          <w:b/>
          <w:sz w:val="28"/>
          <w:szCs w:val="24"/>
          <w:lang w:val="uk-UA"/>
        </w:rPr>
        <w:t xml:space="preserve">встановлення меж території </w:t>
      </w:r>
      <w:proofErr w:type="spellStart"/>
      <w:r w:rsidR="00517A52" w:rsidRPr="003A575C">
        <w:rPr>
          <w:rFonts w:ascii="Times New Roman" w:hAnsi="Times New Roman" w:cs="Times New Roman"/>
          <w:b/>
          <w:sz w:val="28"/>
          <w:szCs w:val="24"/>
          <w:lang w:val="uk-UA"/>
        </w:rPr>
        <w:t>Красносільської</w:t>
      </w:r>
      <w:proofErr w:type="spellEnd"/>
      <w:r w:rsidR="00517A52" w:rsidRPr="003A575C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сільської ради Одеського району Одеської області</w:t>
      </w:r>
    </w:p>
    <w:p w:rsidR="003A575C" w:rsidRDefault="003A575C" w:rsidP="003A57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7417DF" w:rsidRDefault="007417DF" w:rsidP="003A5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</w:t>
      </w:r>
      <w:r w:rsidR="00517A52" w:rsidRPr="00517A52">
        <w:rPr>
          <w:rFonts w:ascii="Times New Roman" w:eastAsia="Arial" w:hAnsi="Times New Roman" w:cs="Times New Roman"/>
          <w:sz w:val="28"/>
          <w:szCs w:val="28"/>
          <w:lang w:val="uk-UA"/>
        </w:rPr>
        <w:t xml:space="preserve">статей 12, 186 Земельного кодексу України, статті 46-1 Закону України “Про землеустрій“, </w:t>
      </w:r>
      <w:r w:rsidR="00517A52" w:rsidRPr="00517A52">
        <w:rPr>
          <w:rFonts w:ascii="Times New Roman" w:hAnsi="Times New Roman" w:cs="Times New Roman"/>
          <w:sz w:val="28"/>
          <w:szCs w:val="28"/>
          <w:lang w:val="uk-UA"/>
        </w:rPr>
        <w:t>керуючись статтею 25, пунктом 34 частини першої статті 26, пунктом 3 частини четвертої статті 42, частинами першою-третьою статті 59 Закону України «Про місцеве самоврядування в Україні»</w:t>
      </w:r>
      <w:r w:rsidRPr="00517A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розглянувши </w:t>
      </w:r>
      <w:r w:rsidR="00517A52">
        <w:rPr>
          <w:rFonts w:ascii="Times New Roman" w:hAnsi="Times New Roman" w:cs="Times New Roman"/>
          <w:sz w:val="28"/>
          <w:szCs w:val="28"/>
          <w:lang w:val="uk-UA"/>
        </w:rPr>
        <w:t>клопотання директора консорціуму «ЦЕНТР СУЧАСНОЇ ЗЕМЕЛЬНО-АРХІТЕКТУРНОГО ПЛАНУВАННЯ» Артема Баранця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стосовно погодження проекту землеустрою щодо встановлення меж території </w:t>
      </w:r>
      <w:proofErr w:type="spellStart"/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Красносільської</w:t>
      </w:r>
      <w:proofErr w:type="spellEnd"/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сільської ради Одеського району Одеської області, розроблений консорціумом «ЦЕНТР СУЧАСНОГО ЗЕМЕЛЬНО-АРХІТЕКТУРНОГО ПЛАНУВАННЯ», згідно якого запроектовано спільну межу з </w:t>
      </w:r>
      <w:proofErr w:type="spellStart"/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Фонтанською</w:t>
      </w:r>
      <w:proofErr w:type="spellEnd"/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сільською радою Одеського району Одеської області і подані матеріали, враховуючи висновки </w:t>
      </w:r>
      <w:r>
        <w:rPr>
          <w:rFonts w:ascii="Times New Roman" w:hAnsi="Times New Roman" w:cs="Times New Roman"/>
          <w:sz w:val="28"/>
          <w:szCs w:val="28"/>
          <w:lang w:val="uk-UA"/>
        </w:rPr>
        <w:t>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7417DF" w:rsidRDefault="007417DF" w:rsidP="00741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417DF" w:rsidRDefault="007417DF" w:rsidP="00741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7417DF" w:rsidRDefault="007417DF" w:rsidP="00BB2F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Погодити проект землеустрою щодо встановлення меж території </w:t>
      </w:r>
      <w:proofErr w:type="spellStart"/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Красносільської</w:t>
      </w:r>
      <w:proofErr w:type="spellEnd"/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сільської ради Одеського району Одеської області</w:t>
      </w:r>
    </w:p>
    <w:p w:rsidR="007417DF" w:rsidRPr="00BA3EBB" w:rsidRDefault="007417DF" w:rsidP="007417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B2F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417DF" w:rsidRDefault="007417DF" w:rsidP="007417DF">
      <w:pPr>
        <w:rPr>
          <w:lang w:val="uk-UA"/>
        </w:rPr>
      </w:pPr>
    </w:p>
    <w:p w:rsidR="008643F8" w:rsidRDefault="008643F8" w:rsidP="007417DF">
      <w:pPr>
        <w:rPr>
          <w:lang w:val="uk-UA"/>
        </w:rPr>
      </w:pPr>
    </w:p>
    <w:p w:rsidR="00CE7F16" w:rsidRPr="005B3283" w:rsidRDefault="00CE7F16" w:rsidP="00CE7F1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  <w:bookmarkStart w:id="0" w:name="_GoBack"/>
      <w:bookmarkEnd w:id="0"/>
    </w:p>
    <w:sectPr w:rsidR="00CE7F16" w:rsidRPr="005B328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60"/>
    <w:rsid w:val="00075D79"/>
    <w:rsid w:val="003A575C"/>
    <w:rsid w:val="003D32FC"/>
    <w:rsid w:val="00442A63"/>
    <w:rsid w:val="00517A52"/>
    <w:rsid w:val="005A5A0B"/>
    <w:rsid w:val="00740217"/>
    <w:rsid w:val="007417DF"/>
    <w:rsid w:val="008643F8"/>
    <w:rsid w:val="008E5B85"/>
    <w:rsid w:val="00AE5C9B"/>
    <w:rsid w:val="00BB2FD0"/>
    <w:rsid w:val="00CE6160"/>
    <w:rsid w:val="00CE7F16"/>
    <w:rsid w:val="00D6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7D879"/>
  <w15:chartTrackingRefBased/>
  <w15:docId w15:val="{363BBDF8-F01C-415E-AF78-1F4A6021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DF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CE7F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17D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3D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2FC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CE7F16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2025-04-02T12:18:00Z</cp:lastPrinted>
  <dcterms:created xsi:type="dcterms:W3CDTF">2025-04-02T09:06:00Z</dcterms:created>
  <dcterms:modified xsi:type="dcterms:W3CDTF">2025-04-02T12:18:00Z</dcterms:modified>
</cp:coreProperties>
</file>